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4º ANO - HISTÓRIA 3º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Povos indígenas habitavam diferentes áreas do território onde hoje é o Brasil muito antes da chegada dos europeus no século XVI. Sabemos como esses povos viviam por meio das pesquisas_________________ que investigam os vestígios deixados por eles.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paleontológicas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históricas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arqueológicas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biológicas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Alguns povos do grupo linguístico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viveram na região ________ situada entre o planalto e as florestas de araucárias. Eles costumavam construir casas _________________ e se alimentavam do ______________, alimento da floresta da região.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norte – sobre as águas – açaí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sul – subterrâneas – pinhão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litorânea – subterrâneas – açaí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sul – sobre as árvores – pinhão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cerâmica é um importante artefato produzido pelos antigos povos indígenas no Brasil. Ela era utilizada para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armazenar água.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armazenar grãos e farinha.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cozinhar.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 estão corretas.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Qual a importância da terra para os povos indígenas?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 terra é considerada fonte de vida onde podem desenvolver sua cultura, manter suas tradições obter os recursos necessários à sobrevivência.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 terra é considerada muito rica devido aos minérios que podem ser extraídos.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Os povos indígenas a consideram importante para a prática do agronegócio.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 terra é considerada um meio para a prática do artesanato.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Como chama-se o órgão governamental responsável pela proteção dos direitos dos povos indígenas no Brasil?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Instituto Socioambiental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Conselho Indigenista Missionário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FUNAI (Fundação Nacional do Índio)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Serviço de Proteção ao Índio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1.c; 2.b; 3.d; 4.a; 5.c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